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B75A9" w14:textId="13352168" w:rsidR="004A3DDE" w:rsidRPr="00EE2BE4" w:rsidRDefault="004A3DDE" w:rsidP="00207F8C">
      <w:pPr>
        <w:rPr>
          <w:b/>
          <w:bCs/>
        </w:rPr>
      </w:pPr>
      <w:r w:rsidRPr="00EE2BE4">
        <w:rPr>
          <w:b/>
          <w:bCs/>
        </w:rPr>
        <w:t>ICUR 2021: the International Conference of Undergraduate Research</w:t>
      </w:r>
    </w:p>
    <w:p w14:paraId="510CD710" w14:textId="4643273B" w:rsidR="00AC17D8" w:rsidRDefault="00AC17D8" w:rsidP="00207F8C">
      <w:r>
        <w:t>Dear,</w:t>
      </w:r>
    </w:p>
    <w:p w14:paraId="67CE9FF9" w14:textId="5F33D40D" w:rsidR="005D140C" w:rsidRDefault="00D40EB4" w:rsidP="00207F8C">
      <w:r>
        <w:t>Join us to hear</w:t>
      </w:r>
      <w:r w:rsidR="00AA6A64">
        <w:t xml:space="preserve"> and learn</w:t>
      </w:r>
      <w:r>
        <w:t xml:space="preserve"> from emerging undergraduate researchers at t</w:t>
      </w:r>
      <w:r w:rsidR="00207F8C">
        <w:t xml:space="preserve">he ninth annual </w:t>
      </w:r>
      <w:hyperlink r:id="rId5" w:history="1">
        <w:r w:rsidR="00207F8C" w:rsidRPr="00AC17D8">
          <w:rPr>
            <w:rStyle w:val="Hyperlink"/>
          </w:rPr>
          <w:t>International Conference of Undergraduate Research (ICUR)</w:t>
        </w:r>
      </w:hyperlink>
      <w:r>
        <w:t>, which</w:t>
      </w:r>
      <w:r w:rsidR="00207F8C">
        <w:t xml:space="preserve"> will be held on 28</w:t>
      </w:r>
      <w:r w:rsidR="00CB3EF1" w:rsidRPr="00AC17D8">
        <w:rPr>
          <w:vertAlign w:val="superscript"/>
        </w:rPr>
        <w:t>th</w:t>
      </w:r>
      <w:r w:rsidR="00207F8C">
        <w:t>-29th September 2021. Sponsored by the Monash-Warwick Alliance, it will showcase</w:t>
      </w:r>
      <w:r w:rsidR="00AA6A64">
        <w:t xml:space="preserve"> </w:t>
      </w:r>
      <w:r w:rsidR="00207F8C">
        <w:t xml:space="preserve">research from nearly 600 undergraduate students from </w:t>
      </w:r>
      <w:r w:rsidR="004F18B0">
        <w:t>around the world.</w:t>
      </w:r>
    </w:p>
    <w:p w14:paraId="4EF57D56" w14:textId="76E881CB" w:rsidR="00207F8C" w:rsidRDefault="00207F8C" w:rsidP="00207F8C">
      <w:r>
        <w:t xml:space="preserve">ICUR 2021 is </w:t>
      </w:r>
      <w:r w:rsidRPr="00207F8C">
        <w:t xml:space="preserve">connecting with more institutions than ever before, virtually linking student presenters </w:t>
      </w:r>
      <w:r>
        <w:t>from the</w:t>
      </w:r>
      <w:r w:rsidRPr="00207F8C">
        <w:t xml:space="preserve"> University of Warwick</w:t>
      </w:r>
      <w:r>
        <w:t>, UK;</w:t>
      </w:r>
      <w:r w:rsidRPr="00207F8C">
        <w:t xml:space="preserve"> Monash University campuses in Melbourne and Malaysi</w:t>
      </w:r>
      <w:r w:rsidR="00CB3EF1">
        <w:t>a</w:t>
      </w:r>
      <w:r>
        <w:t>;</w:t>
      </w:r>
      <w:r w:rsidRPr="00207F8C">
        <w:t xml:space="preserve"> Nanyang Technological University, Singapore</w:t>
      </w:r>
      <w:r w:rsidR="00C63413">
        <w:t xml:space="preserve">; </w:t>
      </w:r>
      <w:r w:rsidRPr="00207F8C">
        <w:t xml:space="preserve">University of Leeds, UK; </w:t>
      </w:r>
      <w:r w:rsidR="006400D5">
        <w:t xml:space="preserve">the Warwick EUTOPIA Partnership including </w:t>
      </w:r>
      <w:proofErr w:type="spellStart"/>
      <w:r w:rsidRPr="00207F8C">
        <w:t>Vrije</w:t>
      </w:r>
      <w:proofErr w:type="spellEnd"/>
      <w:r w:rsidRPr="00207F8C">
        <w:t xml:space="preserve"> </w:t>
      </w:r>
      <w:proofErr w:type="spellStart"/>
      <w:r w:rsidRPr="00207F8C">
        <w:t>Universiteit</w:t>
      </w:r>
      <w:proofErr w:type="spellEnd"/>
      <w:r w:rsidRPr="00207F8C">
        <w:t xml:space="preserve"> Brussel, Belgium</w:t>
      </w:r>
      <w:r w:rsidR="005E64B5">
        <w:t>,</w:t>
      </w:r>
      <w:r w:rsidRPr="00207F8C">
        <w:t xml:space="preserve"> </w:t>
      </w:r>
      <w:proofErr w:type="spellStart"/>
      <w:r w:rsidRPr="00207F8C">
        <w:t>Pompeu</w:t>
      </w:r>
      <w:proofErr w:type="spellEnd"/>
      <w:r w:rsidRPr="00207F8C">
        <w:t xml:space="preserve"> </w:t>
      </w:r>
      <w:proofErr w:type="spellStart"/>
      <w:r w:rsidRPr="00207F8C">
        <w:t>Fabra</w:t>
      </w:r>
      <w:proofErr w:type="spellEnd"/>
      <w:r w:rsidRPr="00207F8C">
        <w:t xml:space="preserve"> University , Barcelon</w:t>
      </w:r>
      <w:r w:rsidR="00C63413">
        <w:t>a</w:t>
      </w:r>
      <w:r w:rsidR="005E64B5">
        <w:t>,</w:t>
      </w:r>
      <w:r w:rsidRPr="00207F8C">
        <w:t xml:space="preserve"> University of Gothenburg, Sweden</w:t>
      </w:r>
      <w:r w:rsidR="005E64B5">
        <w:t xml:space="preserve">, </w:t>
      </w:r>
      <w:r w:rsidR="005E64B5" w:rsidRPr="00207F8C">
        <w:t>University of Ljubljana, Slovenia</w:t>
      </w:r>
      <w:r w:rsidR="005E64B5">
        <w:t>,</w:t>
      </w:r>
      <w:r w:rsidR="005E64B5" w:rsidRPr="00207F8C">
        <w:t xml:space="preserve"> and CY </w:t>
      </w:r>
      <w:proofErr w:type="spellStart"/>
      <w:r w:rsidR="005E64B5" w:rsidRPr="00207F8C">
        <w:t>Cergy</w:t>
      </w:r>
      <w:proofErr w:type="spellEnd"/>
      <w:r w:rsidR="005E64B5" w:rsidRPr="00207F8C">
        <w:t xml:space="preserve"> Paris University</w:t>
      </w:r>
      <w:r w:rsidR="005E64B5">
        <w:t>;</w:t>
      </w:r>
      <w:r w:rsidRPr="00207F8C">
        <w:t xml:space="preserve"> Baruch College, City University of New York, University of Nebraska, Lincoln (UNL), Pennsylvania State University </w:t>
      </w:r>
      <w:r w:rsidR="005E64B5">
        <w:t>and the</w:t>
      </w:r>
      <w:r w:rsidRPr="00207F8C">
        <w:t xml:space="preserve"> University of British Columbia</w:t>
      </w:r>
      <w:r w:rsidR="005E64B5">
        <w:t xml:space="preserve"> in North America</w:t>
      </w:r>
      <w:r w:rsidRPr="00207F8C">
        <w:t>;</w:t>
      </w:r>
      <w:r w:rsidR="005E64B5">
        <w:t xml:space="preserve"> and</w:t>
      </w:r>
      <w:r w:rsidRPr="00207F8C">
        <w:t xml:space="preserve"> Stellenbosch University in South Africa</w:t>
      </w:r>
      <w:r w:rsidR="005E64B5">
        <w:t>.</w:t>
      </w:r>
      <w:r w:rsidRPr="00207F8C">
        <w:t xml:space="preserve"> </w:t>
      </w:r>
    </w:p>
    <w:p w14:paraId="29BA7AB4" w14:textId="7AB74C64" w:rsidR="005D140C" w:rsidRDefault="00207F8C" w:rsidP="00207F8C">
      <w:r>
        <w:t>ICUR provides the opportunity for undergraduate researchers across all disciplines to present their work to a global audience</w:t>
      </w:r>
      <w:r w:rsidR="00AA6A64">
        <w:t>,</w:t>
      </w:r>
      <w:r>
        <w:t xml:space="preserve"> via video-conferencing technology and a virtual conferencing centre, hosted by our </w:t>
      </w:r>
      <w:hyperlink r:id="rId6" w:history="1">
        <w:r w:rsidR="005D140C">
          <w:rPr>
            <w:rStyle w:val="Hyperlink"/>
          </w:rPr>
          <w:t>ICUR App</w:t>
        </w:r>
      </w:hyperlink>
      <w:r>
        <w:t>.</w:t>
      </w:r>
      <w:r w:rsidR="00AC17D8">
        <w:t xml:space="preserve"> </w:t>
      </w:r>
      <w:r w:rsidR="00CB3EF1">
        <w:t>Attendees can drop in to sessions throughout the 28</w:t>
      </w:r>
      <w:r w:rsidR="00CB3EF1" w:rsidRPr="00AC17D8">
        <w:rPr>
          <w:vertAlign w:val="superscript"/>
        </w:rPr>
        <w:t>th</w:t>
      </w:r>
      <w:r w:rsidR="00CB3EF1">
        <w:t>-29</w:t>
      </w:r>
      <w:r w:rsidR="00CB3EF1" w:rsidRPr="00AC17D8">
        <w:rPr>
          <w:vertAlign w:val="superscript"/>
        </w:rPr>
        <w:t>th</w:t>
      </w:r>
      <w:r w:rsidR="00CB3EF1">
        <w:t xml:space="preserve"> September, from the comfort of their own homes and offices.</w:t>
      </w:r>
    </w:p>
    <w:p w14:paraId="3AD61DB1" w14:textId="361DA11C" w:rsidR="00207F8C" w:rsidRDefault="00D40EB4" w:rsidP="00207F8C">
      <w:r>
        <w:t xml:space="preserve">ICUR </w:t>
      </w:r>
      <w:r w:rsidR="00AA6A64">
        <w:t xml:space="preserve">2021 </w:t>
      </w:r>
      <w:r>
        <w:t>is</w:t>
      </w:r>
      <w:r w:rsidR="00AA6A64">
        <w:t xml:space="preserve"> free to join and</w:t>
      </w:r>
      <w:r>
        <w:t xml:space="preserve"> open to </w:t>
      </w:r>
      <w:r w:rsidR="00AA6A64">
        <w:t>the public from</w:t>
      </w:r>
      <w:r>
        <w:t xml:space="preserve"> anywhere in the world</w:t>
      </w:r>
      <w:r w:rsidR="00AA6A64">
        <w:t>. T</w:t>
      </w:r>
      <w:r>
        <w:t>hanks to its 48-hour format, p</w:t>
      </w:r>
      <w:r w:rsidR="00207F8C">
        <w:t>articipants and audience will be able to watch, participate, interact and ask questions via the</w:t>
      </w:r>
      <w:r>
        <w:t xml:space="preserve"> </w:t>
      </w:r>
      <w:hyperlink r:id="rId7" w:history="1">
        <w:r w:rsidRPr="005D140C">
          <w:rPr>
            <w:rStyle w:val="Hyperlink"/>
          </w:rPr>
          <w:t>ICUR</w:t>
        </w:r>
        <w:r w:rsidR="00207F8C" w:rsidRPr="005D140C">
          <w:rPr>
            <w:rStyle w:val="Hyperlink"/>
          </w:rPr>
          <w:t xml:space="preserve"> App</w:t>
        </w:r>
      </w:hyperlink>
      <w:r w:rsidR="00207F8C">
        <w:t>, no matter which time zone they live in.</w:t>
      </w:r>
    </w:p>
    <w:p w14:paraId="3312961A" w14:textId="13A3FD2F" w:rsidR="00D40EB4" w:rsidRDefault="00D40EB4" w:rsidP="00207F8C">
      <w:r>
        <w:t xml:space="preserve">Please download and register with the </w:t>
      </w:r>
      <w:hyperlink r:id="rId8" w:history="1">
        <w:r w:rsidRPr="005D140C">
          <w:rPr>
            <w:rStyle w:val="Hyperlink"/>
          </w:rPr>
          <w:t>ICUR App</w:t>
        </w:r>
      </w:hyperlink>
      <w:r>
        <w:t xml:space="preserve"> now</w:t>
      </w:r>
      <w:r w:rsidR="00AA6A64">
        <w:t xml:space="preserve"> to take part in ICUR </w:t>
      </w:r>
      <w:r w:rsidR="005D140C">
        <w:t>2021, support emerging researchers and</w:t>
      </w:r>
      <w:r w:rsidR="00AA6A64">
        <w:t xml:space="preserve"> discover what’s going on in the world of undergraduate research.</w:t>
      </w:r>
    </w:p>
    <w:p w14:paraId="04600690" w14:textId="50C844D4" w:rsidR="00D40EB4" w:rsidRDefault="00D40EB4" w:rsidP="00207F8C">
      <w:r>
        <w:t xml:space="preserve">ICUR 2021 will also feature </w:t>
      </w:r>
      <w:r w:rsidR="00AA6A64">
        <w:t>virtual poster presentations</w:t>
      </w:r>
      <w:r w:rsidR="005D140C">
        <w:t>,</w:t>
      </w:r>
      <w:r w:rsidR="00AA6A64">
        <w:t xml:space="preserve"> </w:t>
      </w:r>
      <w:r>
        <w:t>an inspir</w:t>
      </w:r>
      <w:r w:rsidR="00AA6A64">
        <w:t>ing</w:t>
      </w:r>
      <w:r>
        <w:t xml:space="preserve"> panel of </w:t>
      </w:r>
      <w:hyperlink r:id="rId9" w:history="1">
        <w:r w:rsidRPr="00AA6A64">
          <w:rPr>
            <w:rStyle w:val="Hyperlink"/>
          </w:rPr>
          <w:t>keynote speakers</w:t>
        </w:r>
      </w:hyperlink>
      <w:r w:rsidR="00AA6A64">
        <w:t xml:space="preserve"> </w:t>
      </w:r>
      <w:r w:rsidR="00AA6A64" w:rsidRPr="00AC17D8">
        <w:t xml:space="preserve">including Dr Michael </w:t>
      </w:r>
      <w:proofErr w:type="spellStart"/>
      <w:r w:rsidR="00AA6A64" w:rsidRPr="00AC17D8">
        <w:t>Ti</w:t>
      </w:r>
      <w:r w:rsidR="00CB3EF1" w:rsidRPr="00AC17D8">
        <w:t>l</w:t>
      </w:r>
      <w:r w:rsidR="00AA6A64" w:rsidRPr="00AC17D8">
        <w:t>desley</w:t>
      </w:r>
      <w:proofErr w:type="spellEnd"/>
      <w:r w:rsidR="00AA6A64" w:rsidRPr="00AC17D8">
        <w:t xml:space="preserve"> and Dr Steve Fuller from the University of Warwick</w:t>
      </w:r>
      <w:r w:rsidR="005E64B5">
        <w:t xml:space="preserve"> and </w:t>
      </w:r>
      <w:proofErr w:type="spellStart"/>
      <w:r w:rsidR="005E64B5">
        <w:t>Priya</w:t>
      </w:r>
      <w:proofErr w:type="spellEnd"/>
      <w:r w:rsidR="005E64B5">
        <w:t xml:space="preserve"> Sharma fro</w:t>
      </w:r>
      <w:r w:rsidR="00C63413">
        <w:t>m</w:t>
      </w:r>
      <w:bookmarkStart w:id="0" w:name="_GoBack"/>
      <w:bookmarkEnd w:id="0"/>
      <w:r w:rsidR="005E64B5">
        <w:t xml:space="preserve"> Monash University</w:t>
      </w:r>
      <w:r w:rsidRPr="00AC17D8">
        <w:t xml:space="preserve"> </w:t>
      </w:r>
      <w:r>
        <w:t xml:space="preserve">and </w:t>
      </w:r>
      <w:hyperlink r:id="rId10" w:history="1">
        <w:r w:rsidRPr="00AA6A64">
          <w:rPr>
            <w:rStyle w:val="Hyperlink"/>
          </w:rPr>
          <w:t>an alumni panel</w:t>
        </w:r>
      </w:hyperlink>
      <w:r w:rsidRPr="00D40EB4">
        <w:t xml:space="preserve"> of past ICUR presenters and student leaders from Monash and Warwick. </w:t>
      </w:r>
      <w:r w:rsidR="005D140C">
        <w:t>Our</w:t>
      </w:r>
      <w:r w:rsidR="00AA6A64">
        <w:t xml:space="preserve"> ICUR alumni will</w:t>
      </w:r>
      <w:r w:rsidRPr="00D40EB4">
        <w:t xml:space="preserve"> </w:t>
      </w:r>
      <w:r w:rsidR="00AA6A64">
        <w:t>discuss</w:t>
      </w:r>
      <w:r w:rsidRPr="00D40EB4">
        <w:t xml:space="preserve"> how they translated their experiences gained from ICUR</w:t>
      </w:r>
      <w:r w:rsidR="005D140C">
        <w:t>,</w:t>
      </w:r>
      <w:r w:rsidRPr="00D40EB4">
        <w:t xml:space="preserve"> into real-world opportunities.</w:t>
      </w:r>
    </w:p>
    <w:p w14:paraId="3A2B4A45" w14:textId="1CA530D3" w:rsidR="00AC17D8" w:rsidRPr="00AC17D8" w:rsidRDefault="00AC17D8" w:rsidP="00207F8C">
      <w:pPr>
        <w:rPr>
          <w:rFonts w:cstheme="minorHAnsi"/>
          <w:lang w:val="en-AU"/>
        </w:rPr>
      </w:pPr>
      <w:r w:rsidRPr="00AC17D8">
        <w:rPr>
          <w:rFonts w:cstheme="minorHAnsi"/>
          <w:lang w:val="en-AU"/>
        </w:rPr>
        <w:t xml:space="preserve">You can </w:t>
      </w:r>
      <w:r>
        <w:rPr>
          <w:rFonts w:cstheme="minorHAnsi"/>
          <w:lang w:val="en-AU"/>
        </w:rPr>
        <w:t xml:space="preserve">also </w:t>
      </w:r>
      <w:r w:rsidRPr="00AC17D8">
        <w:rPr>
          <w:rFonts w:cstheme="minorHAnsi"/>
          <w:lang w:val="en-AU"/>
        </w:rPr>
        <w:t xml:space="preserve">connect with ICUR online via our social media channels @icurstudent on </w:t>
      </w:r>
      <w:hyperlink r:id="rId11" w:history="1">
        <w:r w:rsidRPr="00AC17D8">
          <w:rPr>
            <w:rFonts w:cstheme="minorHAnsi"/>
            <w:color w:val="0000FF"/>
            <w:u w:val="single"/>
            <w:lang w:val="en-AU"/>
          </w:rPr>
          <w:t>Instagram</w:t>
        </w:r>
      </w:hyperlink>
      <w:r w:rsidRPr="00AC17D8">
        <w:rPr>
          <w:rFonts w:cstheme="minorHAnsi"/>
          <w:lang w:val="en-AU"/>
        </w:rPr>
        <w:t xml:space="preserve">, </w:t>
      </w:r>
      <w:hyperlink r:id="rId12" w:history="1">
        <w:r w:rsidRPr="00AC17D8">
          <w:rPr>
            <w:rFonts w:cstheme="minorHAnsi"/>
            <w:color w:val="0000FF"/>
            <w:u w:val="single"/>
            <w:lang w:val="en-AU"/>
          </w:rPr>
          <w:t>Twitter</w:t>
        </w:r>
      </w:hyperlink>
      <w:r w:rsidRPr="00AC17D8">
        <w:rPr>
          <w:rFonts w:cstheme="minorHAnsi"/>
          <w:lang w:val="en-AU"/>
        </w:rPr>
        <w:t xml:space="preserve">, </w:t>
      </w:r>
      <w:hyperlink r:id="rId13" w:history="1">
        <w:r w:rsidRPr="00AC17D8">
          <w:rPr>
            <w:rFonts w:cstheme="minorHAnsi"/>
            <w:color w:val="0000FF"/>
            <w:u w:val="single"/>
            <w:lang w:val="en-AU"/>
          </w:rPr>
          <w:t>Facebook</w:t>
        </w:r>
      </w:hyperlink>
      <w:r w:rsidRPr="00AC17D8">
        <w:rPr>
          <w:rFonts w:cstheme="minorHAnsi"/>
          <w:lang w:val="en-AU"/>
        </w:rPr>
        <w:t xml:space="preserve"> and </w:t>
      </w:r>
      <w:hyperlink r:id="rId14" w:history="1">
        <w:r w:rsidRPr="00AC17D8">
          <w:rPr>
            <w:rFonts w:cstheme="minorHAnsi"/>
            <w:color w:val="0000FF"/>
            <w:u w:val="single"/>
            <w:lang w:val="en-AU"/>
          </w:rPr>
          <w:t>LinkedIn</w:t>
        </w:r>
      </w:hyperlink>
      <w:r w:rsidRPr="00AC17D8">
        <w:rPr>
          <w:rFonts w:cstheme="minorHAnsi"/>
          <w:lang w:val="en-AU"/>
        </w:rPr>
        <w:t xml:space="preserve">, and share about your experience using the hashtag </w:t>
      </w:r>
      <w:r w:rsidRPr="00AC17D8">
        <w:rPr>
          <w:rFonts w:ascii="Calibri" w:hAnsi="Calibri" w:cs="Calibri"/>
          <w:color w:val="000000"/>
          <w:shd w:val="clear" w:color="auto" w:fill="FFFFFF"/>
          <w:lang w:val="en-AU"/>
        </w:rPr>
        <w:t>#ICUR2021.</w:t>
      </w:r>
    </w:p>
    <w:p w14:paraId="4A6BB084" w14:textId="0F18C9BA" w:rsidR="00AA6A64" w:rsidRDefault="005D140C" w:rsidP="00207F8C">
      <w:r>
        <w:t>We look forward to welcoming you at ICUR 2021!</w:t>
      </w:r>
    </w:p>
    <w:p w14:paraId="44FFA04A" w14:textId="6434A5A2" w:rsidR="005D140C" w:rsidRDefault="00AC17D8" w:rsidP="00207F8C">
      <w:r>
        <w:t>The ICUR Team</w:t>
      </w:r>
    </w:p>
    <w:sectPr w:rsidR="005D1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8C"/>
    <w:rsid w:val="00207F8C"/>
    <w:rsid w:val="002271FF"/>
    <w:rsid w:val="004A3DDE"/>
    <w:rsid w:val="004F18B0"/>
    <w:rsid w:val="005D140C"/>
    <w:rsid w:val="005E64B5"/>
    <w:rsid w:val="006400D5"/>
    <w:rsid w:val="009838CE"/>
    <w:rsid w:val="009E4B02"/>
    <w:rsid w:val="00AA6A64"/>
    <w:rsid w:val="00AC17D8"/>
    <w:rsid w:val="00C63413"/>
    <w:rsid w:val="00CA39C2"/>
    <w:rsid w:val="00CB3EF1"/>
    <w:rsid w:val="00D40EB4"/>
    <w:rsid w:val="00E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08C"/>
  <w15:chartTrackingRefBased/>
  <w15:docId w15:val="{630370D5-D486-49E3-8FD0-033D33ED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B0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EF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urportal.com/icur-app/" TargetMode="External"/><Relationship Id="rId13" Type="http://schemas.openxmlformats.org/officeDocument/2006/relationships/hyperlink" Target="https://www.facebook.com/icurstud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urportal.com/icur-app/" TargetMode="External"/><Relationship Id="rId12" Type="http://schemas.openxmlformats.org/officeDocument/2006/relationships/hyperlink" Target="https://twitter.com/ICURstudents?ref_src=twsrc%5Egoogle%7Ctwcamp%5Eserp%7Ctwgr%5Eauth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urportal.com/icur-app/" TargetMode="External"/><Relationship Id="rId11" Type="http://schemas.openxmlformats.org/officeDocument/2006/relationships/hyperlink" Target="https://www.instagram.com/icurstudents/" TargetMode="External"/><Relationship Id="rId5" Type="http://schemas.openxmlformats.org/officeDocument/2006/relationships/hyperlink" Target="https://www.icurportal.com/icur-app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curportal.com/alumni-pan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urportal.com/keynote-sessions/" TargetMode="External"/><Relationship Id="rId14" Type="http://schemas.openxmlformats.org/officeDocument/2006/relationships/hyperlink" Target="https://www.linkedin.com/company/icur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1FF2-9532-9946-9F08-DD8032BC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Caldarini, Mara</dc:creator>
  <cp:keywords/>
  <dc:description/>
  <cp:lastModifiedBy>Microsoft Office User</cp:lastModifiedBy>
  <cp:revision>4</cp:revision>
  <dcterms:created xsi:type="dcterms:W3CDTF">2021-09-21T09:59:00Z</dcterms:created>
  <dcterms:modified xsi:type="dcterms:W3CDTF">2021-09-21T11:16:00Z</dcterms:modified>
</cp:coreProperties>
</file>